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4312C" w14:textId="45E95B09" w:rsidR="00F861BC" w:rsidRPr="00BE2C14" w:rsidRDefault="00715444" w:rsidP="00F861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F861BC" w:rsidRPr="00BE2C14">
        <w:rPr>
          <w:rFonts w:ascii="Times New Roman" w:hAnsi="Times New Roman" w:cs="Times New Roman"/>
        </w:rPr>
        <w:t>Pakiet 1</w:t>
      </w:r>
      <w:r w:rsidR="008A79E6" w:rsidRPr="00BE2C14">
        <w:rPr>
          <w:rFonts w:ascii="Times New Roman" w:hAnsi="Times New Roman" w:cs="Times New Roman"/>
        </w:rPr>
        <w:t>A</w:t>
      </w:r>
      <w:r w:rsidR="00317210" w:rsidRPr="00BE2C1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załącznik nr 1</w:t>
      </w:r>
    </w:p>
    <w:tbl>
      <w:tblPr>
        <w:tblW w:w="1373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380"/>
        <w:gridCol w:w="620"/>
        <w:gridCol w:w="666"/>
        <w:gridCol w:w="1218"/>
        <w:gridCol w:w="855"/>
        <w:gridCol w:w="976"/>
        <w:gridCol w:w="889"/>
        <w:gridCol w:w="1273"/>
        <w:gridCol w:w="749"/>
        <w:gridCol w:w="586"/>
      </w:tblGrid>
      <w:tr w:rsidR="00600D11" w:rsidRPr="00F861BC" w14:paraId="0954D46A" w14:textId="77777777" w:rsidTr="0076200D">
        <w:trPr>
          <w:trHeight w:val="9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F4B43" w14:textId="77777777" w:rsidR="00600D11" w:rsidRPr="0076200D" w:rsidRDefault="00600D11" w:rsidP="000F6EF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720DB" w14:textId="77777777" w:rsidR="00600D11" w:rsidRPr="0076200D" w:rsidRDefault="00600D11" w:rsidP="000F6EF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Opis elementów składowych zamówienia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45165" w14:textId="77777777" w:rsidR="00600D11" w:rsidRPr="0076200D" w:rsidRDefault="00600D11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4F74" w14:textId="77777777" w:rsidR="00600D11" w:rsidRPr="0076200D" w:rsidRDefault="00600D11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0515" w14:textId="57747989" w:rsidR="00600D11" w:rsidRPr="0076200D" w:rsidRDefault="0076200D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jednostkowa netto</w:t>
            </w:r>
          </w:p>
          <w:p w14:paraId="421BDEB4" w14:textId="77777777" w:rsidR="006D46B8" w:rsidRPr="0076200D" w:rsidRDefault="006D46B8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84B2" w14:textId="77777777" w:rsidR="00600D11" w:rsidRPr="0076200D" w:rsidRDefault="00600D11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6A53" w14:textId="77777777" w:rsidR="00600D11" w:rsidRPr="0076200D" w:rsidRDefault="00600D11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9478" w14:textId="77777777" w:rsidR="00600D11" w:rsidRPr="0076200D" w:rsidRDefault="00600D11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</w:t>
            </w: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brutto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9A0C7" w14:textId="77777777" w:rsidR="00600D11" w:rsidRPr="0076200D" w:rsidRDefault="00600D11" w:rsidP="000F6EFA">
            <w:pPr>
              <w:ind w:left="1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Producent, Nr Katalogowy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CAB5" w14:textId="77777777" w:rsidR="00600D11" w:rsidRPr="0076200D" w:rsidRDefault="00600D11" w:rsidP="000F6EF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03D2687C" w14:textId="77777777" w:rsidR="00600D11" w:rsidRPr="0076200D" w:rsidRDefault="00600D11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20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   własna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14:paraId="39FF11A6" w14:textId="77777777" w:rsidR="00600D11" w:rsidRPr="003A277A" w:rsidRDefault="00600D11" w:rsidP="000F6EFA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600D11" w:rsidRPr="00F861BC" w14:paraId="236E2188" w14:textId="77777777" w:rsidTr="0076200D">
        <w:trPr>
          <w:gridAfter w:val="1"/>
          <w:wAfter w:w="586" w:type="dxa"/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5A873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F142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Spacer biodrowy komplet : forma spacera, 3x cement o niskiej gęstości, 1x cement o  średniej gęstości, mieszalnk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354A1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94A8" w14:textId="203F41EC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-----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C7A6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043E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CAFAB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BF162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83AA2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E2069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48241D78" w14:textId="77777777" w:rsidTr="0076200D">
        <w:trPr>
          <w:gridAfter w:val="1"/>
          <w:wAfter w:w="586" w:type="dxa"/>
          <w:trHeight w:val="247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91986" w14:textId="391CEFF6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0F96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Formy do wykonania  spacer'a stawu biodrowego, modularny, umozliwiające wykonanie odlewy trzpienia i głowy stawu biodrowego cementu o niskiej lub średniej gestości; zetsaw zawiera sterylne blistry stanowiące formę odlewniczą z metalowym rdzeniem wzmacnaijacym spacer oraz ramę zamykającą szczelnie używane blistry stanowiące wielorazowy zestaw instrumentacyjny; Możliwosć uzyskania odlewu trzpienia w 3 średnicach (10-13-15mm), 3 długościach (130-160-200mm) oraz w 4 średnicach głów (48-52-56-60mm) czyli łącznie aż 36 kombinacji.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A22A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19B3" w14:textId="77777777" w:rsidR="00600D11" w:rsidRPr="0076200D" w:rsidRDefault="0028036B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3A5FF" w14:textId="2ABFB602" w:rsidR="00600D11" w:rsidRPr="001612D1" w:rsidRDefault="00600D11" w:rsidP="00161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E36E" w14:textId="77777777" w:rsidR="00600D11" w:rsidRPr="001612D1" w:rsidRDefault="00600D11" w:rsidP="001612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8CAD9" w14:textId="730ED817" w:rsidR="00600D11" w:rsidRPr="001612D1" w:rsidRDefault="00600D11" w:rsidP="001612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E983" w14:textId="77777777" w:rsidR="00600D11" w:rsidRPr="001612D1" w:rsidRDefault="00600D11" w:rsidP="001612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CF1AD" w14:textId="77777777" w:rsidR="00600D11" w:rsidRPr="001612D1" w:rsidRDefault="00600D11" w:rsidP="001612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03E54" w14:textId="77777777" w:rsidR="00600D11" w:rsidRPr="001612D1" w:rsidRDefault="00600D11" w:rsidP="001612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600D11" w:rsidRPr="00F861BC" w14:paraId="33E3D50C" w14:textId="77777777" w:rsidTr="0076200D">
        <w:trPr>
          <w:gridAfter w:val="1"/>
          <w:wAfter w:w="586" w:type="dxa"/>
          <w:trHeight w:val="247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B4F4C" w14:textId="5EF81B67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F41E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Cement kostny PMMA niskiej  gęstości, w opakowaniu 40g,  z antybiotykiem(Genamycyna), pakowany sterylnie, dwufazowy (proszek i rozpuszczalnik), radioprzezierny, długo w fazie półpłynnej, roboczej – 6-8min, zredukowany czas mieszania (30-45sek), 12-13min do pełnej polimeryzacj </w:t>
            </w: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Niska temperatura polimeryzacji dla zmniejszenia ryzyka uszkodzeń tkanek;  pik uwalniania cementu w ciągu 1godz od aplikacji (ok 0,15mg/cm²) i ciągłe uwalnianie do ponad 14 dni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171D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82E3" w14:textId="18C38287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3FFA7" w14:textId="57D3FCCC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848F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12217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5926A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EBFFA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7C0FE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2788B043" w14:textId="77777777" w:rsidTr="0076200D">
        <w:trPr>
          <w:gridAfter w:val="1"/>
          <w:wAfter w:w="586" w:type="dxa"/>
          <w:trHeight w:val="22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1021A" w14:textId="756C576A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89FD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Cement kostny PMMA średniej gęstości, w opakowaniu 40g, z antybiotykiem(Genamycyna), pakowany sterylnie, dwufazowy (proszek i rozpuszczalnik), radioprzezierny, krótk afaza mieszania (ok 30sek); czas w fazie roboczej 4-5min, w 21°C ok 8-9min całkowitej polimeryzacji, Niska temperatura polimeryzacji dla zmniejszenia ryzyka uszkodzeń tkanek; pik uwalniania cementu w ciągu 1godz od aplikacji (ok 0,1mg/cm²) i ciągłe uwalnianie do ponad 14 dni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BA5A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E9E1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A5F1E" w14:textId="40277DA8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B779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E71EE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56A30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78C28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B89068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662AD812" w14:textId="77777777" w:rsidTr="0076200D">
        <w:trPr>
          <w:gridAfter w:val="1"/>
          <w:wAfter w:w="586" w:type="dxa"/>
          <w:trHeight w:val="11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EC2F2" w14:textId="5469EFF0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9821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Mieszalnik próżniowy do mieszania i podciśnieniowego podawania cementu w postaci strzykawki w 2 opocjach obietości (120 i 180g); Filtr węglowy  pochałniający opary monomeru. Do mieszalnika użyczany wielorazowy pistolet iniekcyjny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F824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41DD" w14:textId="77777777" w:rsidR="00600D11" w:rsidRPr="0076200D" w:rsidRDefault="0028036B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C8B63" w14:textId="24E3D6CF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0F1C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C7D36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C6ADF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9001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D4988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0C25355B" w14:textId="77777777" w:rsidTr="0076200D">
        <w:trPr>
          <w:gridAfter w:val="1"/>
          <w:wAfter w:w="586" w:type="dxa"/>
          <w:trHeight w:val="7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01983" w14:textId="0BEA8A21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6A71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Spacer ramienny  komplet : forma spacera , 2x cement o niskiej gęstości , 1x cement o średniej gęstości , mieszalnik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3F34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72AE" w14:textId="66FFE154" w:rsidR="00600D11" w:rsidRPr="0076200D" w:rsidRDefault="00715444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-------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26F1" w14:textId="77777777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F26C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2F146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EF4AE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806B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44E1A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5547B5B1" w14:textId="77777777" w:rsidTr="0076200D">
        <w:trPr>
          <w:gridAfter w:val="1"/>
          <w:wAfter w:w="586" w:type="dxa"/>
          <w:trHeight w:val="281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CABD8" w14:textId="2E03D5CE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3164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Formy do wykonania  spacer'a stawu ramiennego, modularny, umozliwiające wykonanie odlewy trzpienia i głowy stawu ramiennego z dowolnego cementu o niskiej lub średniej gestości; zetsaw zawiera sterylne blistry stanowiące formę odlewniczą z metalowym rdzeniem wzmacnaijacym spacer oraz ramę zamykającą szczelnie używane blistry stanowiące wielorazowy zestaw instrumentacyjny; Możliwosć uzyskania odlewu trzpienia w 4 średnicach (8-10-12-14mm), 9 długościach (90-100-110-120-130-140-150-160-170mm) oraz w 2 średnicach głów (42 i 48mm) czyli łącznie aż 46 kombinacji. Do wykonania spacera cement o niskiej gęstości 2x 40 g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C4D0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203A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218B" w14:textId="4242C513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AE7B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18E7C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3F0CE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ECCC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E1F68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1946178B" w14:textId="77777777" w:rsidTr="0076200D">
        <w:trPr>
          <w:gridAfter w:val="1"/>
          <w:wAfter w:w="586" w:type="dxa"/>
          <w:trHeight w:val="24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22A22" w14:textId="3C353125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243B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Cement kostny PMMA niskiej  gęstości, w opakowaniu 40g,  z antybiotykiem(Genamycyna), pakowany sterylnie, dwufazowy (proszek i rozpuszczalnik), radioprzezierny, długo w fazie półpłynnej, roboczej – 6-8min, zredukowany czas mieszania (30-45sek), 12-13min do pełnej polimeryzacj </w:t>
            </w: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Niska temperatura polimeryzacji dla zmniejszenia ryzyka uszkodzeń tkanek;  pik uwalniania cementu w ciągu 1godz od aplikacji (ok 0,15mg/cm²) i ciągłe uwalnianie do ponad 14 dni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C905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99A3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CD5E" w14:textId="36911FF8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701A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3974C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01035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A93AD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02631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48BAA635" w14:textId="77777777" w:rsidTr="0076200D">
        <w:trPr>
          <w:gridAfter w:val="1"/>
          <w:wAfter w:w="586" w:type="dxa"/>
          <w:trHeight w:val="22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1FEFF" w14:textId="73046EA9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4BC3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Cement kostny PMMA średniej gęstości, w opakowaniu 40g, z antybiotykiem(Genamycyna), pakowany sterylnie, dwufazowy (proszek i rozpuszczalnik), radioprzezierny, krótk afaza mieszania (ok 30sek); czas w fazie roboczej 4-5min, w 21°C ok 8-9min całkowitej polimeryzacji, Niska temperatura polimeryzacji dla zmniejszenia ryzyka uszkodzeń tkanek; pik uwalniania cementu w ciągu 1godz od aplikacji (ok 0,1mg/cm²) i ciągłe uwalnianie do ponad 14 dni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4A7D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5E4C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6EFD" w14:textId="5D7D3C3B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B088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A3C55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4412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55368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DBA24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4144A15D" w14:textId="77777777" w:rsidTr="0076200D">
        <w:trPr>
          <w:gridAfter w:val="1"/>
          <w:wAfter w:w="586" w:type="dxa"/>
          <w:trHeight w:val="112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722C2" w14:textId="195118CF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4EB5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Mieszalnik próżniowy do mieszania i podciśnieniowego podawania cementu w postaci strzykawki w 2 opocjach obietości (120 i 180g); Filtr węglowy  pochałniający opary monomeru. Do mieszalnika użyczany wielorazowy pistolet iniekcyjny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549E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E33B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F9E4" w14:textId="13565694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8727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4CF83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9C775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59883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C8BE98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74710790" w14:textId="77777777" w:rsidTr="0076200D">
        <w:trPr>
          <w:gridAfter w:val="1"/>
          <w:wAfter w:w="586" w:type="dxa"/>
          <w:trHeight w:val="9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F45F4" w14:textId="2C2F2799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5AF5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Spacer kolanowy komplet : forma spacera, , 3x cement o niskiej gęstości , 1x cement o średniej gęstości , mieszalnik , młynek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677C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D670" w14:textId="471AE89D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----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7117" w14:textId="77777777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3022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06BB6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0D30D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D5A77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43850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7F7FD862" w14:textId="77777777" w:rsidTr="0076200D">
        <w:trPr>
          <w:gridAfter w:val="1"/>
          <w:wAfter w:w="586" w:type="dxa"/>
          <w:trHeight w:val="172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C097D" w14:textId="3C29594C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C2B9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Formy do wykonania  spacer'a stawu kolanowego, modularny, umozliwiające wykonanie odlewy elementu udowego i piszczelowego z dowolnego cementu o niskiej lub średniej gestości; zetsaw zawiera sterylne blistry stanowiące formę odlewniczą o; Możliwosć uzyskania odlewu elemenu udowego w 3 rozmiarach (60-70-80mm szerokości) oraz piszczelowego w 3 wysokościach (12-16-20mm).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0388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4776" w14:textId="77777777" w:rsidR="00600D11" w:rsidRPr="0076200D" w:rsidRDefault="0028036B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D1F2E" w14:textId="17031B4D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1316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2F1A2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CA7FE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5BACE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C2A4E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1691300C" w14:textId="77777777" w:rsidTr="0076200D">
        <w:trPr>
          <w:gridAfter w:val="1"/>
          <w:wAfter w:w="586" w:type="dxa"/>
          <w:trHeight w:val="247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D36F0" w14:textId="46CA11CD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8176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Cement kostny PMMA niskiej  gęstości, w opakowaniu 40g,  z antybiotykiem(Genamycyna), pakowany sterylnie, dwufazowy (proszek i rozpuszczalnik), radioprzezierny, długo w fazie półpłynnej, roboczej – 6-8min, zredukowany czas mieszania (30-45sek), 12-13min do pełnej polimeryzacj </w:t>
            </w: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Niska temperatura polimeryzacji dla zmniejszenia ryzyka uszkodzeń tkanek;  pik uwalniania cementu w ciągu 1godz od aplikacji (ok 0,15mg/cm²) i ciągłe uwalnianie do ponad 14 dni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5167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A57A" w14:textId="77777777" w:rsidR="00600D11" w:rsidRPr="0076200D" w:rsidRDefault="0028036B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BF09F" w14:textId="74A4B715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B92F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F2D79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035ED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19D10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35217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5F27BE4E" w14:textId="77777777" w:rsidTr="0076200D">
        <w:trPr>
          <w:gridAfter w:val="1"/>
          <w:wAfter w:w="586" w:type="dxa"/>
          <w:trHeight w:val="22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D0138" w14:textId="23BFFB5F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9869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Cement kostny PMMA średniej gęstości, w opakowaniu 40g, z antybiotykiem(Genamycyna), pakowany sterylnie, dwufazowy (proszek i rozpuszczalnik), radioprzezierny, krótk afaza mieszania (ok 30sek); czas w fazie roboczej 4-5min, w 21°C ok 8-9min całkowitej polimeryzacji, Niska temperatura polimeryzacji dla zmniejszenia ryzyka uszkodzeń tkanek; pik uwalniania cementu w ciągu 1godz od aplikacji (ok 0,1mg/cm²) i ciągłe uwalnianie do ponad 14 dni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D088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C9D2" w14:textId="77777777" w:rsidR="00600D11" w:rsidRPr="0076200D" w:rsidRDefault="0028036B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66404" w14:textId="11FA539D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C86C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077FB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79A20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07692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19AAE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00D11" w:rsidRPr="00F861BC" w14:paraId="6841C18C" w14:textId="77777777" w:rsidTr="0076200D">
        <w:trPr>
          <w:gridAfter w:val="1"/>
          <w:wAfter w:w="586" w:type="dxa"/>
          <w:trHeight w:val="1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C9FEA" w14:textId="4864A3E3" w:rsidR="00600D11" w:rsidRPr="0076200D" w:rsidRDefault="0076200D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84DC" w14:textId="77777777" w:rsidR="00600D11" w:rsidRPr="0076200D" w:rsidRDefault="00600D11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Mieszalnik próżniowy do mieszania i podciśnieniowego podawania cementu w postaci strzykawki w 2 opocjach obietości (120 i 180g); Filtr węglowy  pochałniający opary monomeru. Do mieszalnika użyczany wielorazowy pistolet iniekcyjny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D63F" w14:textId="77777777" w:rsidR="00600D11" w:rsidRPr="0076200D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FF10" w14:textId="77777777" w:rsidR="00600D11" w:rsidRPr="0076200D" w:rsidRDefault="0028036B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8C9EE" w14:textId="097F6332" w:rsidR="00600D11" w:rsidRPr="001612D1" w:rsidRDefault="00600D11" w:rsidP="00D9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5D04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4D13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BE05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3CA37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17851" w14:textId="77777777" w:rsidR="00600D11" w:rsidRPr="00F861BC" w:rsidRDefault="00600D11" w:rsidP="00D94C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76200D" w:rsidRPr="00F861BC" w14:paraId="2095F3CA" w14:textId="77777777" w:rsidTr="0076200D">
        <w:trPr>
          <w:gridAfter w:val="1"/>
          <w:wAfter w:w="586" w:type="dxa"/>
          <w:trHeight w:val="5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3EEE7" w14:textId="31CCD33B" w:rsidR="0076200D" w:rsidRPr="0076200D" w:rsidRDefault="0076200D" w:rsidP="00762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DA6D" w14:textId="0568A0C1" w:rsidR="0076200D" w:rsidRPr="0076200D" w:rsidRDefault="0076200D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7620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Młynek do cementu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5E84" w14:textId="0C047197" w:rsidR="0076200D" w:rsidRPr="0076200D" w:rsidRDefault="0076200D" w:rsidP="00762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EBC67" w14:textId="21866647" w:rsidR="0076200D" w:rsidRPr="0076200D" w:rsidRDefault="0076200D" w:rsidP="00762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E9C14" w14:textId="7C5F16DA" w:rsidR="0076200D" w:rsidRPr="001612D1" w:rsidRDefault="0076200D" w:rsidP="00762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66AE1" w14:textId="77777777" w:rsidR="0076200D" w:rsidRPr="00F861BC" w:rsidRDefault="0076200D" w:rsidP="00762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F1BBE" w14:textId="77777777" w:rsidR="0076200D" w:rsidRPr="00F861BC" w:rsidRDefault="0076200D" w:rsidP="00762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83857" w14:textId="77777777" w:rsidR="0076200D" w:rsidRPr="00F861BC" w:rsidRDefault="0076200D" w:rsidP="00762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463B" w14:textId="77777777" w:rsidR="0076200D" w:rsidRPr="00F861BC" w:rsidRDefault="0076200D" w:rsidP="00762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14377" w14:textId="77777777" w:rsidR="0076200D" w:rsidRPr="00F861BC" w:rsidRDefault="0076200D" w:rsidP="00762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76200D" w:rsidRPr="00F861BC" w14:paraId="76280D6F" w14:textId="77777777" w:rsidTr="0076200D">
        <w:trPr>
          <w:gridAfter w:val="1"/>
          <w:wAfter w:w="586" w:type="dxa"/>
          <w:trHeight w:val="5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AF718" w14:textId="13C50666" w:rsidR="0076200D" w:rsidRPr="0076200D" w:rsidRDefault="0076200D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62863" w14:textId="6579067F" w:rsidR="0076200D" w:rsidRPr="0076200D" w:rsidRDefault="0076200D" w:rsidP="00762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418B" w14:textId="3389F961" w:rsidR="0076200D" w:rsidRPr="0076200D" w:rsidRDefault="0076200D" w:rsidP="00762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5AB3" w14:textId="089337A6" w:rsidR="0076200D" w:rsidRPr="0076200D" w:rsidRDefault="0076200D" w:rsidP="00762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3966" w14:textId="7F5B5431" w:rsidR="0076200D" w:rsidRPr="0076200D" w:rsidRDefault="0076200D" w:rsidP="00762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FCFC" w14:textId="77777777" w:rsidR="0076200D" w:rsidRPr="00F861BC" w:rsidRDefault="0076200D" w:rsidP="00762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B1DFF" w14:textId="77777777" w:rsidR="0076200D" w:rsidRPr="00F861BC" w:rsidRDefault="0076200D" w:rsidP="00762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AA04B" w14:textId="77777777" w:rsidR="0076200D" w:rsidRPr="00F861BC" w:rsidRDefault="0076200D" w:rsidP="00762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4339" w14:textId="77777777" w:rsidR="0076200D" w:rsidRPr="00F861BC" w:rsidRDefault="0076200D" w:rsidP="00762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3C3B6" w14:textId="77777777" w:rsidR="0076200D" w:rsidRPr="00F861BC" w:rsidRDefault="0076200D" w:rsidP="00762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812226E" w14:textId="3B7A1A37" w:rsidR="0076200D" w:rsidRPr="00BE2C14" w:rsidRDefault="0076200D" w:rsidP="0076200D">
      <w:pPr>
        <w:rPr>
          <w:rFonts w:ascii="Times New Roman" w:hAnsi="Times New Roman" w:cs="Times New Roman"/>
          <w:sz w:val="20"/>
          <w:szCs w:val="20"/>
        </w:rPr>
      </w:pPr>
      <w:r w:rsidRPr="00BE2C14">
        <w:rPr>
          <w:rFonts w:ascii="Times New Roman" w:hAnsi="Times New Roman" w:cs="Times New Roman"/>
          <w:b/>
          <w:bCs/>
        </w:rPr>
        <w:t>Wykonawca udostępni oprogramowanie do planowania przedoperacyjnego oraz zapewni szkolenie personelu</w:t>
      </w:r>
      <w:r w:rsidRPr="00BE2C14">
        <w:rPr>
          <w:rFonts w:ascii="Times New Roman" w:hAnsi="Times New Roman" w:cs="Times New Roman"/>
          <w:sz w:val="20"/>
          <w:szCs w:val="20"/>
        </w:rPr>
        <w:t>.</w:t>
      </w:r>
    </w:p>
    <w:p w14:paraId="43473308" w14:textId="77777777" w:rsidR="00317210" w:rsidRPr="00BE2C14" w:rsidRDefault="00317210" w:rsidP="00317210">
      <w:pPr>
        <w:spacing w:after="0" w:line="240" w:lineRule="auto"/>
        <w:rPr>
          <w:rFonts w:ascii="Times New Roman" w:hAnsi="Times New Roman" w:cs="Times New Roman"/>
        </w:rPr>
      </w:pPr>
      <w:r w:rsidRPr="00BE2C14">
        <w:rPr>
          <w:rFonts w:ascii="Times New Roman" w:hAnsi="Times New Roman" w:cs="Times New Roman"/>
        </w:rPr>
        <w:t>Razem wartość netto .... zł..........</w:t>
      </w:r>
    </w:p>
    <w:p w14:paraId="1D7D9612" w14:textId="77777777" w:rsidR="00317210" w:rsidRPr="00BE2C14" w:rsidRDefault="00317210" w:rsidP="00317210">
      <w:pPr>
        <w:spacing w:after="0" w:line="240" w:lineRule="auto"/>
        <w:rPr>
          <w:rFonts w:ascii="Times New Roman" w:hAnsi="Times New Roman" w:cs="Times New Roman"/>
        </w:rPr>
      </w:pPr>
      <w:r w:rsidRPr="00BE2C14">
        <w:rPr>
          <w:rFonts w:ascii="Times New Roman" w:hAnsi="Times New Roman" w:cs="Times New Roman"/>
        </w:rPr>
        <w:t>Wartość VAT ........... zł............</w:t>
      </w:r>
    </w:p>
    <w:p w14:paraId="75F2F40C" w14:textId="77777777" w:rsidR="00317210" w:rsidRPr="00BE2C14" w:rsidRDefault="00317210" w:rsidP="00317210">
      <w:pPr>
        <w:spacing w:after="0" w:line="240" w:lineRule="auto"/>
        <w:rPr>
          <w:rFonts w:ascii="Times New Roman" w:hAnsi="Times New Roman" w:cs="Times New Roman"/>
        </w:rPr>
      </w:pPr>
      <w:r w:rsidRPr="00BE2C14">
        <w:rPr>
          <w:rFonts w:ascii="Times New Roman" w:hAnsi="Times New Roman" w:cs="Times New Roman"/>
        </w:rPr>
        <w:t xml:space="preserve">Razem wartość brutto ........ zł....                                                                                                     </w:t>
      </w:r>
      <w:r w:rsidRPr="00BE2C14">
        <w:rPr>
          <w:rFonts w:ascii="Times New Roman" w:hAnsi="Times New Roman" w:cs="Times New Roman"/>
          <w:sz w:val="20"/>
          <w:szCs w:val="20"/>
        </w:rPr>
        <w:t>podpis osoby/osób upoważnionych do podpisu</w:t>
      </w:r>
    </w:p>
    <w:p w14:paraId="04896374" w14:textId="77777777" w:rsidR="00317210" w:rsidRPr="00BE2C14" w:rsidRDefault="00317210" w:rsidP="003172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5B90C9E" w14:textId="77777777" w:rsidR="00F861BC" w:rsidRDefault="00F861BC" w:rsidP="00F861BC"/>
    <w:sectPr w:rsidR="00F861BC" w:rsidSect="00F861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BC"/>
    <w:rsid w:val="0009157A"/>
    <w:rsid w:val="0011735F"/>
    <w:rsid w:val="00153E22"/>
    <w:rsid w:val="001612D1"/>
    <w:rsid w:val="0028036B"/>
    <w:rsid w:val="002D09FB"/>
    <w:rsid w:val="002D11E0"/>
    <w:rsid w:val="002F006A"/>
    <w:rsid w:val="00317210"/>
    <w:rsid w:val="003E340E"/>
    <w:rsid w:val="00600D11"/>
    <w:rsid w:val="006502EB"/>
    <w:rsid w:val="006C1D4A"/>
    <w:rsid w:val="006D46B8"/>
    <w:rsid w:val="006E7DAD"/>
    <w:rsid w:val="00715444"/>
    <w:rsid w:val="007266E9"/>
    <w:rsid w:val="00735C26"/>
    <w:rsid w:val="0076200D"/>
    <w:rsid w:val="00764634"/>
    <w:rsid w:val="007866E7"/>
    <w:rsid w:val="008458CE"/>
    <w:rsid w:val="008A79E6"/>
    <w:rsid w:val="00903446"/>
    <w:rsid w:val="009D33E0"/>
    <w:rsid w:val="00BD0757"/>
    <w:rsid w:val="00BE2C14"/>
    <w:rsid w:val="00BE4C07"/>
    <w:rsid w:val="00CE2A2C"/>
    <w:rsid w:val="00CE5D17"/>
    <w:rsid w:val="00D94C3D"/>
    <w:rsid w:val="00DE5F8A"/>
    <w:rsid w:val="00E52435"/>
    <w:rsid w:val="00E85F09"/>
    <w:rsid w:val="00F4278C"/>
    <w:rsid w:val="00F6168B"/>
    <w:rsid w:val="00F8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B2DB1"/>
  <w15:docId w15:val="{E9BAA7B0-5355-4471-99EE-C31F683E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1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1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906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Użytkownik systemu Windows</cp:lastModifiedBy>
  <cp:revision>10</cp:revision>
  <cp:lastPrinted>2021-11-09T07:57:00Z</cp:lastPrinted>
  <dcterms:created xsi:type="dcterms:W3CDTF">2026-03-27T11:01:00Z</dcterms:created>
  <dcterms:modified xsi:type="dcterms:W3CDTF">2026-04-29T10:11:00Z</dcterms:modified>
</cp:coreProperties>
</file>